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4D" w:rsidRDefault="00C9586F" w:rsidP="00C9586F">
      <w:pPr>
        <w:jc w:val="center"/>
      </w:pPr>
      <w:r>
        <w:t>Concealed Carry Law Update of 2015</w:t>
      </w:r>
    </w:p>
    <w:p w:rsidR="00C9586F" w:rsidRDefault="00C9586F" w:rsidP="00C9586F">
      <w:r>
        <w:t>SB 836</w:t>
      </w:r>
      <w:r w:rsidR="00B51E24">
        <w:t xml:space="preserve"> (Sat 5/30/2015)</w:t>
      </w:r>
    </w:p>
    <w:p w:rsidR="00C9586F" w:rsidRDefault="00C9586F" w:rsidP="00C9586F">
      <w:r>
        <w:t xml:space="preserve">SB 836, as amended, passed out of </w:t>
      </w:r>
      <w:r w:rsidR="0069460D">
        <w:t>the House and is headed to the Senate. SB 836 passed both the House and the Senate May 31, 2015 and was approved by the Governor and took affect July 10, 2015. It is Public Act 99-0029.</w:t>
      </w:r>
    </w:p>
    <w:p w:rsidR="0069460D" w:rsidRDefault="0069460D" w:rsidP="00C9586F">
      <w:r>
        <w:t>SB 836 contains the following changes:</w:t>
      </w:r>
    </w:p>
    <w:p w:rsidR="0069460D" w:rsidRDefault="0069460D" w:rsidP="00C9586F">
      <w:r>
        <w:t>Firearms Concealed Carry Act</w:t>
      </w:r>
    </w:p>
    <w:p w:rsidR="0069460D" w:rsidRDefault="0069460D" w:rsidP="0069460D">
      <w:pPr>
        <w:pStyle w:val="ListParagraph"/>
        <w:numPr>
          <w:ilvl w:val="0"/>
          <w:numId w:val="1"/>
        </w:numPr>
      </w:pPr>
      <w:r>
        <w:t>Limits the waiver of privacy rights regarding the concealed carry application to only those records pertinent to obtaining a concealed carry license.</w:t>
      </w:r>
    </w:p>
    <w:p w:rsidR="0069460D" w:rsidRDefault="0069460D" w:rsidP="0069460D">
      <w:pPr>
        <w:pStyle w:val="ListParagraph"/>
        <w:numPr>
          <w:ilvl w:val="0"/>
          <w:numId w:val="1"/>
        </w:numPr>
      </w:pPr>
      <w:r>
        <w:t>Clarifies that if a concealed carr</w:t>
      </w:r>
      <w:r w:rsidR="006C028B">
        <w:t xml:space="preserve">y licensee presents </w:t>
      </w:r>
      <w:r>
        <w:t xml:space="preserve">their ICCL during a law enforcement </w:t>
      </w:r>
      <w:r w:rsidR="006C028B">
        <w:t>investigative stop that is pres</w:t>
      </w:r>
      <w:r>
        <w:t xml:space="preserve">umed </w:t>
      </w:r>
      <w:r w:rsidR="006C028B">
        <w:t>they are carrying a firearm.</w:t>
      </w:r>
    </w:p>
    <w:p w:rsidR="006C028B" w:rsidRDefault="006C028B" w:rsidP="0069460D">
      <w:pPr>
        <w:pStyle w:val="ListParagraph"/>
        <w:numPr>
          <w:ilvl w:val="0"/>
          <w:numId w:val="1"/>
        </w:numPr>
      </w:pPr>
      <w:r>
        <w:t>Clarifies the definition of a “mental disability” as it pertains to persons seeking a concealed carry license.</w:t>
      </w:r>
    </w:p>
    <w:p w:rsidR="006C028B" w:rsidRDefault="006C028B" w:rsidP="0069460D">
      <w:pPr>
        <w:pStyle w:val="ListParagraph"/>
        <w:numPr>
          <w:ilvl w:val="0"/>
          <w:numId w:val="1"/>
        </w:numPr>
      </w:pPr>
      <w:r>
        <w:t>Eliminates the requirement that a licensee unload his or her firearm when storing or retrieving a firearm from the trunk of their vehicle.</w:t>
      </w:r>
    </w:p>
    <w:p w:rsidR="006C028B" w:rsidRDefault="006C028B" w:rsidP="0069460D">
      <w:pPr>
        <w:pStyle w:val="ListParagraph"/>
        <w:numPr>
          <w:ilvl w:val="0"/>
          <w:numId w:val="1"/>
        </w:numPr>
      </w:pPr>
      <w:r>
        <w:t>Provides that Emergency Service personnel may ask anyone lawfully carrying a firearm to secure the firearm for the duration of the contact.</w:t>
      </w:r>
    </w:p>
    <w:p w:rsidR="006C028B" w:rsidRDefault="006C028B" w:rsidP="0069460D">
      <w:pPr>
        <w:pStyle w:val="ListParagraph"/>
        <w:numPr>
          <w:ilvl w:val="0"/>
          <w:numId w:val="1"/>
        </w:numPr>
      </w:pPr>
      <w:r>
        <w:t>Changes mental health reporting requirements.</w:t>
      </w:r>
    </w:p>
    <w:p w:rsidR="006C028B" w:rsidRDefault="006C028B" w:rsidP="006C028B">
      <w:r>
        <w:t>FOID Act</w:t>
      </w:r>
    </w:p>
    <w:p w:rsidR="006C028B" w:rsidRDefault="006C028B" w:rsidP="006C028B">
      <w:pPr>
        <w:pStyle w:val="ListParagraph"/>
        <w:numPr>
          <w:ilvl w:val="0"/>
          <w:numId w:val="1"/>
        </w:numPr>
        <w:jc w:val="both"/>
      </w:pPr>
      <w:r>
        <w:t>Allows the use of a concealed carry license when purchasing firearms or ammunition.</w:t>
      </w:r>
    </w:p>
    <w:p w:rsidR="006C028B" w:rsidRDefault="006C028B" w:rsidP="006C028B">
      <w:pPr>
        <w:pStyle w:val="ListParagraph"/>
        <w:numPr>
          <w:ilvl w:val="0"/>
          <w:numId w:val="1"/>
        </w:numPr>
        <w:jc w:val="both"/>
      </w:pPr>
      <w:r>
        <w:t>Allows concealed carry</w:t>
      </w:r>
      <w:r w:rsidR="00594DDB">
        <w:t xml:space="preserve"> </w:t>
      </w:r>
      <w:r>
        <w:t>licensees</w:t>
      </w:r>
      <w:r w:rsidR="00594DDB">
        <w:t xml:space="preserve"> to possess firearms and ammunition without being in physical possession of their FOID card.</w:t>
      </w:r>
    </w:p>
    <w:p w:rsidR="00594DDB" w:rsidRDefault="00594DDB" w:rsidP="006C028B">
      <w:pPr>
        <w:pStyle w:val="ListParagraph"/>
        <w:numPr>
          <w:ilvl w:val="0"/>
          <w:numId w:val="1"/>
        </w:numPr>
        <w:jc w:val="both"/>
      </w:pPr>
      <w:r>
        <w:t xml:space="preserve">Changes </w:t>
      </w:r>
      <w:r w:rsidR="00E364D4">
        <w:t>to</w:t>
      </w:r>
      <w:r>
        <w:t xml:space="preserve"> FOID Act to ensure that non-resident competitors may purchase firearms and ammunition at events held at </w:t>
      </w:r>
      <w:r w:rsidR="00E364D4">
        <w:t>the</w:t>
      </w:r>
      <w:r>
        <w:t xml:space="preserve"> World Shooting Complex.</w:t>
      </w:r>
    </w:p>
    <w:p w:rsidR="00594DDB" w:rsidRDefault="00594DDB" w:rsidP="00594DDB">
      <w:pPr>
        <w:pStyle w:val="ListParagraph"/>
        <w:jc w:val="both"/>
      </w:pPr>
    </w:p>
    <w:sectPr w:rsidR="00594DDB" w:rsidSect="00AF4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E4B3C"/>
    <w:multiLevelType w:val="hybridMultilevel"/>
    <w:tmpl w:val="F6D4A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CA76CB"/>
    <w:multiLevelType w:val="hybridMultilevel"/>
    <w:tmpl w:val="4B58E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653757"/>
    <w:multiLevelType w:val="hybridMultilevel"/>
    <w:tmpl w:val="7252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9586F"/>
    <w:rsid w:val="004E7465"/>
    <w:rsid w:val="00582CEB"/>
    <w:rsid w:val="00594DDB"/>
    <w:rsid w:val="0069460D"/>
    <w:rsid w:val="006C028B"/>
    <w:rsid w:val="0081192C"/>
    <w:rsid w:val="008F34B3"/>
    <w:rsid w:val="00AF4A4D"/>
    <w:rsid w:val="00B51E24"/>
    <w:rsid w:val="00C9586F"/>
    <w:rsid w:val="00E36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Shields</dc:creator>
  <cp:lastModifiedBy>Antoine</cp:lastModifiedBy>
  <cp:revision>2</cp:revision>
  <cp:lastPrinted>2016-03-03T18:55:00Z</cp:lastPrinted>
  <dcterms:created xsi:type="dcterms:W3CDTF">2016-03-03T19:05:00Z</dcterms:created>
  <dcterms:modified xsi:type="dcterms:W3CDTF">2016-03-03T19:05:00Z</dcterms:modified>
</cp:coreProperties>
</file>